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E8D945" w14:textId="77777777" w:rsidR="00052174" w:rsidRDefault="00052174" w:rsidP="00052174">
      <w:pPr>
        <w:spacing w:after="252" w:line="259" w:lineRule="auto"/>
        <w:ind w:left="211" w:hanging="10"/>
        <w:jc w:val="left"/>
      </w:pPr>
      <w:r>
        <w:rPr>
          <w:sz w:val="26"/>
        </w:rPr>
        <w:t>91.035 LICENSE.</w:t>
      </w:r>
    </w:p>
    <w:p w14:paraId="1CE40529" w14:textId="77777777" w:rsidR="00052174" w:rsidRDefault="00052174" w:rsidP="00052174">
      <w:pPr>
        <w:spacing w:after="0"/>
        <w:ind w:left="14" w:right="14" w:firstLine="439"/>
      </w:pPr>
      <w:r>
        <w:t xml:space="preserve">Any person </w:t>
      </w:r>
      <w:proofErr w:type="gramStart"/>
      <w:r>
        <w:t>who shall</w:t>
      </w:r>
      <w:proofErr w:type="gramEnd"/>
      <w:r>
        <w:t xml:space="preserve"> </w:t>
      </w:r>
      <w:proofErr w:type="gramStart"/>
      <w:r>
        <w:t>own</w:t>
      </w:r>
      <w:proofErr w:type="gramEnd"/>
      <w:r>
        <w:t xml:space="preserve">, </w:t>
      </w:r>
      <w:proofErr w:type="gramStart"/>
      <w:r>
        <w:t>keep</w:t>
      </w:r>
      <w:proofErr w:type="gramEnd"/>
      <w:r>
        <w:t xml:space="preserve"> or </w:t>
      </w:r>
      <w:proofErr w:type="gramStart"/>
      <w:r>
        <w:t>harbor</w:t>
      </w:r>
      <w:proofErr w:type="gramEnd"/>
      <w:r>
        <w:t xml:space="preserve"> a dog over the age of six months within the municipality shall within 30 days after acquisition of the dog acquire a license for each dog annually by or before January 1 of each year. The tax shall be delinquent from and after January 10; provided, the possessor of any dog brought into or harbored within the corporate limits subsequent to January 1 of any year, shall be liable for the payment of the dog tax levied herein and the tax shall be delinquent if not paid within ten days thereafter. Licenses shall be issued by the Municipal Clerk upon the payment of a license fee of $2, except that for licenses obtained for the last half of the license year, if no license was required for the first half of the year, the license fee is $1.50, a portion of which shall be remitted by the City Treasurer to the state in an amount as required by state law for contribution to the Commercial Dog and Cat Cash Fund. The license shall not be </w:t>
      </w:r>
      <w:proofErr w:type="gramStart"/>
      <w:r>
        <w:t>transferable</w:t>
      </w:r>
      <w:proofErr w:type="gramEnd"/>
      <w:r>
        <w:t xml:space="preserve"> and no refund will be allowed in case of death, sale or other disposition of the licensed dog. The owner shall state at the time the application is made and upon printed forms provided for the purpose, his or her name and address and the name, breed, color and sex of each dog owned and kept by him or her. A certificate that the dog has had a rabies shot, effective for the ensuing year of the license shall be presented when the license is applied for and no license or tag shall be issued until the certificate is shown.</w:t>
      </w:r>
    </w:p>
    <w:p w14:paraId="72A6A83E" w14:textId="77777777" w:rsidR="00052174" w:rsidRDefault="00052174" w:rsidP="00052174">
      <w:pPr>
        <w:spacing w:after="584"/>
        <w:ind w:left="194" w:right="14" w:hanging="180"/>
      </w:pPr>
      <w:r>
        <w:t>(1999 code, 6-101) (Ord. 03-635, passed 7-1-2003; Ord. 10-712, passed 7-6-2010) Penalty, see 91.999</w:t>
      </w:r>
    </w:p>
    <w:p w14:paraId="0B934AB8" w14:textId="77777777" w:rsidR="00052174" w:rsidRDefault="00052174"/>
    <w:sectPr w:rsidR="000521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174"/>
    <w:rsid w:val="00052174"/>
    <w:rsid w:val="00DE33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4486E"/>
  <w15:chartTrackingRefBased/>
  <w15:docId w15:val="{B6F591F2-520A-4B7C-B3D9-30E9F8CE6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2174"/>
    <w:pPr>
      <w:spacing w:after="276" w:line="248" w:lineRule="auto"/>
      <w:ind w:left="3" w:hanging="3"/>
      <w:jc w:val="both"/>
    </w:pPr>
    <w:rPr>
      <w:rFonts w:ascii="Times New Roman" w:eastAsia="Times New Roman" w:hAnsi="Times New Roman" w:cs="Times New Roman"/>
      <w:color w:val="000000"/>
    </w:rPr>
  </w:style>
  <w:style w:type="paragraph" w:styleId="Heading1">
    <w:name w:val="heading 1"/>
    <w:basedOn w:val="Normal"/>
    <w:next w:val="Normal"/>
    <w:link w:val="Heading1Char"/>
    <w:uiPriority w:val="9"/>
    <w:qFormat/>
    <w:rsid w:val="00052174"/>
    <w:pPr>
      <w:keepNext/>
      <w:keepLines/>
      <w:spacing w:before="360" w:after="80" w:line="278" w:lineRule="auto"/>
      <w:ind w:left="0" w:firstLine="0"/>
      <w:jc w:val="left"/>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52174"/>
    <w:pPr>
      <w:keepNext/>
      <w:keepLines/>
      <w:spacing w:before="160" w:after="80" w:line="278" w:lineRule="auto"/>
      <w:ind w:left="0" w:firstLine="0"/>
      <w:jc w:val="left"/>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52174"/>
    <w:pPr>
      <w:keepNext/>
      <w:keepLines/>
      <w:spacing w:before="160" w:after="80" w:line="278" w:lineRule="auto"/>
      <w:ind w:left="0" w:firstLine="0"/>
      <w:jc w:val="left"/>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2174"/>
    <w:pPr>
      <w:keepNext/>
      <w:keepLines/>
      <w:spacing w:before="80" w:after="40" w:line="278" w:lineRule="auto"/>
      <w:ind w:left="0" w:firstLine="0"/>
      <w:jc w:val="left"/>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52174"/>
    <w:pPr>
      <w:keepNext/>
      <w:keepLines/>
      <w:spacing w:before="80" w:after="40" w:line="278" w:lineRule="auto"/>
      <w:ind w:left="0" w:firstLine="0"/>
      <w:jc w:val="left"/>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52174"/>
    <w:pPr>
      <w:keepNext/>
      <w:keepLines/>
      <w:spacing w:before="40" w:after="0" w:line="278" w:lineRule="auto"/>
      <w:ind w:left="0" w:firstLine="0"/>
      <w:jc w:val="left"/>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52174"/>
    <w:pPr>
      <w:keepNext/>
      <w:keepLines/>
      <w:spacing w:before="40" w:after="0" w:line="278" w:lineRule="auto"/>
      <w:ind w:left="0" w:firstLine="0"/>
      <w:jc w:val="left"/>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52174"/>
    <w:pPr>
      <w:keepNext/>
      <w:keepLines/>
      <w:spacing w:after="0" w:line="278" w:lineRule="auto"/>
      <w:ind w:left="0" w:firstLine="0"/>
      <w:jc w:val="left"/>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52174"/>
    <w:pPr>
      <w:keepNext/>
      <w:keepLines/>
      <w:spacing w:after="0" w:line="278" w:lineRule="auto"/>
      <w:ind w:left="0" w:firstLine="0"/>
      <w:jc w:val="left"/>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21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521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217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217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21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21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21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21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2174"/>
    <w:rPr>
      <w:rFonts w:eastAsiaTheme="majorEastAsia" w:cstheme="majorBidi"/>
      <w:color w:val="272727" w:themeColor="text1" w:themeTint="D8"/>
    </w:rPr>
  </w:style>
  <w:style w:type="paragraph" w:styleId="Title">
    <w:name w:val="Title"/>
    <w:basedOn w:val="Normal"/>
    <w:next w:val="Normal"/>
    <w:link w:val="TitleChar"/>
    <w:uiPriority w:val="10"/>
    <w:qFormat/>
    <w:rsid w:val="00052174"/>
    <w:pPr>
      <w:spacing w:after="80" w:line="240" w:lineRule="auto"/>
      <w:ind w:left="0" w:firstLine="0"/>
      <w:contextualSpacing/>
      <w:jc w:val="left"/>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0521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2174"/>
    <w:pPr>
      <w:numPr>
        <w:ilvl w:val="1"/>
      </w:numPr>
      <w:spacing w:after="160" w:line="278" w:lineRule="auto"/>
      <w:jc w:val="left"/>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21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2174"/>
    <w:pPr>
      <w:spacing w:before="160" w:after="160" w:line="278" w:lineRule="auto"/>
      <w:ind w:left="0" w:firstLine="0"/>
      <w:jc w:val="center"/>
    </w:pPr>
    <w:rPr>
      <w:rFonts w:asciiTheme="minorHAnsi" w:eastAsiaTheme="minorHAnsi" w:hAnsiTheme="minorHAnsi" w:cstheme="minorBidi"/>
      <w:i/>
      <w:iCs/>
      <w:color w:val="404040" w:themeColor="text1" w:themeTint="BF"/>
    </w:rPr>
  </w:style>
  <w:style w:type="character" w:customStyle="1" w:styleId="QuoteChar">
    <w:name w:val="Quote Char"/>
    <w:basedOn w:val="DefaultParagraphFont"/>
    <w:link w:val="Quote"/>
    <w:uiPriority w:val="29"/>
    <w:rsid w:val="00052174"/>
    <w:rPr>
      <w:i/>
      <w:iCs/>
      <w:color w:val="404040" w:themeColor="text1" w:themeTint="BF"/>
    </w:rPr>
  </w:style>
  <w:style w:type="paragraph" w:styleId="ListParagraph">
    <w:name w:val="List Paragraph"/>
    <w:basedOn w:val="Normal"/>
    <w:uiPriority w:val="34"/>
    <w:qFormat/>
    <w:rsid w:val="00052174"/>
    <w:pPr>
      <w:spacing w:after="160" w:line="278" w:lineRule="auto"/>
      <w:ind w:left="720" w:firstLine="0"/>
      <w:contextualSpacing/>
      <w:jc w:val="left"/>
    </w:pPr>
    <w:rPr>
      <w:rFonts w:asciiTheme="minorHAnsi" w:eastAsiaTheme="minorHAnsi" w:hAnsiTheme="minorHAnsi" w:cstheme="minorBidi"/>
      <w:color w:val="auto"/>
    </w:rPr>
  </w:style>
  <w:style w:type="character" w:styleId="IntenseEmphasis">
    <w:name w:val="Intense Emphasis"/>
    <w:basedOn w:val="DefaultParagraphFont"/>
    <w:uiPriority w:val="21"/>
    <w:qFormat/>
    <w:rsid w:val="00052174"/>
    <w:rPr>
      <w:i/>
      <w:iCs/>
      <w:color w:val="0F4761" w:themeColor="accent1" w:themeShade="BF"/>
    </w:rPr>
  </w:style>
  <w:style w:type="paragraph" w:styleId="IntenseQuote">
    <w:name w:val="Intense Quote"/>
    <w:basedOn w:val="Normal"/>
    <w:next w:val="Normal"/>
    <w:link w:val="IntenseQuoteChar"/>
    <w:uiPriority w:val="30"/>
    <w:qFormat/>
    <w:rsid w:val="00052174"/>
    <w:pPr>
      <w:pBdr>
        <w:top w:val="single" w:sz="4" w:space="10" w:color="0F4761" w:themeColor="accent1" w:themeShade="BF"/>
        <w:bottom w:val="single" w:sz="4" w:space="10" w:color="0F4761" w:themeColor="accent1" w:themeShade="BF"/>
      </w:pBdr>
      <w:spacing w:before="360" w:after="360" w:line="278" w:lineRule="auto"/>
      <w:ind w:left="864" w:right="864" w:firstLine="0"/>
      <w:jc w:val="center"/>
    </w:pPr>
    <w:rPr>
      <w:rFonts w:asciiTheme="minorHAnsi" w:eastAsiaTheme="minorHAnsi" w:hAnsiTheme="minorHAnsi" w:cstheme="minorBidi"/>
      <w:i/>
      <w:iCs/>
      <w:color w:val="0F4761" w:themeColor="accent1" w:themeShade="BF"/>
    </w:rPr>
  </w:style>
  <w:style w:type="character" w:customStyle="1" w:styleId="IntenseQuoteChar">
    <w:name w:val="Intense Quote Char"/>
    <w:basedOn w:val="DefaultParagraphFont"/>
    <w:link w:val="IntenseQuote"/>
    <w:uiPriority w:val="30"/>
    <w:rsid w:val="00052174"/>
    <w:rPr>
      <w:i/>
      <w:iCs/>
      <w:color w:val="0F4761" w:themeColor="accent1" w:themeShade="BF"/>
    </w:rPr>
  </w:style>
  <w:style w:type="character" w:styleId="IntenseReference">
    <w:name w:val="Intense Reference"/>
    <w:basedOn w:val="DefaultParagraphFont"/>
    <w:uiPriority w:val="32"/>
    <w:qFormat/>
    <w:rsid w:val="0005217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243</Words>
  <Characters>1389</Characters>
  <Application>Microsoft Office Word</Application>
  <DocSecurity>0</DocSecurity>
  <Lines>11</Lines>
  <Paragraphs>3</Paragraphs>
  <ScaleCrop>false</ScaleCrop>
  <Company/>
  <LinksUpToDate>false</LinksUpToDate>
  <CharactersWithSpaces>1629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 Clerk</dc:creator>
  <cp:keywords/>
  <dc:description/>
  <cp:lastModifiedBy>City Clerk</cp:lastModifiedBy>
  <cp:revision>1</cp:revision>
  <dcterms:created xsi:type="dcterms:W3CDTF">2026-07-09T20:38:00Z</dcterms:created>
  <dcterms:modified xsi:type="dcterms:W3CDTF">2026-07-09T20:39:00Z</dcterms:modified>
</cp:coreProperties>
</file>